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E34AE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November 2014</w:t>
      </w:r>
    </w:p>
    <w:p w:rsidR="002B4E9B" w:rsidRPr="00F64748" w:rsidRDefault="002B4E9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FRC223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2B4E9B" w:rsidRPr="00F64748" w:rsidRDefault="007F4679" w:rsidP="002B4E9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B4E9B">
        <w:rPr>
          <w:rFonts w:asciiTheme="minorHAnsi" w:hAnsiTheme="minorHAnsi" w:cs="Arial"/>
          <w:b/>
          <w:lang w:val="en-ZA"/>
        </w:rPr>
        <w:t>Note Programme</w:t>
      </w:r>
      <w:r w:rsidR="002B4E9B" w:rsidRPr="00F64748">
        <w:rPr>
          <w:rFonts w:asciiTheme="minorHAnsi" w:hAnsiTheme="minorHAnsi" w:cs="Arial"/>
          <w:b/>
          <w:lang w:val="en-ZA"/>
        </w:rPr>
        <w:t xml:space="preserve"> </w:t>
      </w:r>
      <w:r w:rsidR="002B4E9B" w:rsidRPr="00F64748">
        <w:rPr>
          <w:rFonts w:asciiTheme="minorHAnsi" w:hAnsiTheme="minorHAnsi" w:cs="Arial"/>
          <w:bCs/>
          <w:lang w:val="en-ZA"/>
        </w:rPr>
        <w:t>dated</w:t>
      </w:r>
      <w:r w:rsidR="002B4E9B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B4E9B">
        <w:rPr>
          <w:rFonts w:asciiTheme="minorHAnsi" w:hAnsiTheme="minorHAnsi" w:cs="Arial"/>
          <w:b/>
          <w:bCs/>
          <w:lang w:val="en-ZA"/>
        </w:rPr>
        <w:t>29 November 2011</w:t>
      </w:r>
      <w:r w:rsidR="002B4E9B" w:rsidRPr="00F64748">
        <w:rPr>
          <w:rFonts w:asciiTheme="minorHAnsi" w:hAnsiTheme="minorHAnsi" w:cs="Arial"/>
          <w:lang w:val="en-ZA"/>
        </w:rPr>
        <w:t>.</w:t>
      </w:r>
    </w:p>
    <w:p w:rsidR="002B4E9B" w:rsidRPr="00F64748" w:rsidRDefault="002B4E9B" w:rsidP="002B4E9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B4E9B" w:rsidRPr="00F64748" w:rsidRDefault="002B4E9B" w:rsidP="002B4E9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CREDIT-LINKED FLOATING RATE NOTE</w:t>
      </w:r>
    </w:p>
    <w:p w:rsidR="002B4E9B" w:rsidRPr="00F64748" w:rsidRDefault="002B4E9B" w:rsidP="002B4E9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2B4E9B" w:rsidRPr="00F64748" w:rsidRDefault="002B4E9B" w:rsidP="002B4E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30,000,000,000.00</w:t>
      </w:r>
    </w:p>
    <w:p w:rsidR="002B4E9B" w:rsidRPr="005E7EEE" w:rsidRDefault="002B4E9B" w:rsidP="002B4E9B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8E34AE">
        <w:rPr>
          <w:rFonts w:asciiTheme="minorHAnsi" w:hAnsiTheme="minorHAnsi" w:cs="Arial"/>
          <w:lang w:val="en-ZA"/>
        </w:rPr>
        <w:t>R 10,959,277,069.00</w:t>
      </w:r>
    </w:p>
    <w:p w:rsidR="007F4679" w:rsidRPr="00F64748" w:rsidRDefault="007F4679" w:rsidP="002B4E9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FRC223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2B4E9B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86217">
        <w:rPr>
          <w:rFonts w:asciiTheme="minorHAnsi" w:hAnsiTheme="minorHAnsi" w:cs="Arial"/>
          <w:lang w:val="en-ZA"/>
        </w:rPr>
        <w:t>7.3</w:t>
      </w:r>
      <w:r w:rsidR="00CB4E3E">
        <w:rPr>
          <w:rFonts w:asciiTheme="minorHAnsi" w:hAnsiTheme="minorHAnsi" w:cs="Arial"/>
          <w:lang w:val="en-ZA"/>
        </w:rPr>
        <w:t>52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</w:t>
      </w:r>
      <w:r w:rsidR="002B4E9B">
        <w:rPr>
          <w:rFonts w:asciiTheme="minorHAnsi" w:hAnsiTheme="minorHAnsi" w:cs="Arial"/>
          <w:lang w:val="en-ZA"/>
        </w:rPr>
        <w:t xml:space="preserve"> as at 10 November 2014 of </w:t>
      </w:r>
      <w:r w:rsidR="00A86217">
        <w:rPr>
          <w:rFonts w:asciiTheme="minorHAnsi" w:hAnsiTheme="minorHAnsi" w:cs="Arial"/>
          <w:lang w:val="en-ZA"/>
        </w:rPr>
        <w:t>6.0</w:t>
      </w:r>
      <w:r w:rsidR="00CB4E3E">
        <w:rPr>
          <w:rFonts w:asciiTheme="minorHAnsi" w:hAnsiTheme="minorHAnsi" w:cs="Arial"/>
          <w:lang w:val="en-ZA"/>
        </w:rPr>
        <w:t>92</w:t>
      </w:r>
      <w:r w:rsidR="002B4E9B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plus 126 bps</w:t>
      </w:r>
      <w:r w:rsidR="002B4E9B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B4E9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B4E9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November 2016</w:t>
      </w:r>
    </w:p>
    <w:p w:rsidR="002B4E9B" w:rsidRPr="00F64748" w:rsidRDefault="002B4E9B" w:rsidP="002B4E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6 February, 6 May, 6 August, </w:t>
      </w:r>
      <w:proofErr w:type="gramStart"/>
      <w:r>
        <w:rPr>
          <w:rFonts w:asciiTheme="minorHAnsi" w:hAnsiTheme="minorHAnsi" w:cs="Arial"/>
          <w:lang w:val="en-ZA"/>
        </w:rPr>
        <w:t>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2B4E9B" w:rsidRPr="00F64748" w:rsidRDefault="002B4E9B" w:rsidP="002B4E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February, 10 May, 10 August,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2B4E9B" w:rsidRPr="00F64748" w:rsidRDefault="002B4E9B" w:rsidP="002B4E9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By 17:00 on 5 February, 5 May, 5 August, 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B4E9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ZAG000121302</w:t>
      </w:r>
    </w:p>
    <w:p w:rsidR="002B4E9B" w:rsidRPr="005E7EEE" w:rsidRDefault="002B4E9B" w:rsidP="002B4E9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Unsecured, Unsubordinated Notes</w:t>
      </w:r>
    </w:p>
    <w:p w:rsidR="002B4E9B" w:rsidRPr="00F64748" w:rsidRDefault="002B4E9B" w:rsidP="002B4E9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E34AE" w:rsidRPr="008E34AE" w:rsidRDefault="008E34AE" w:rsidP="002B4E9B">
      <w:pPr>
        <w:pStyle w:val="BodyText"/>
        <w:spacing w:before="20" w:after="20" w:line="312" w:lineRule="auto"/>
        <w:rPr>
          <w:rFonts w:asciiTheme="minorHAnsi" w:hAnsiTheme="minorHAnsi" w:cs="Arial"/>
          <w:b/>
          <w:lang w:val="en-ZA"/>
        </w:rPr>
      </w:pPr>
      <w:r w:rsidRPr="008E34AE">
        <w:rPr>
          <w:rFonts w:asciiTheme="minorHAnsi" w:hAnsiTheme="minorHAnsi" w:cs="Arial"/>
          <w:b/>
          <w:lang w:val="en-ZA"/>
        </w:rPr>
        <w:t>Applicable Pricing Supplement:</w:t>
      </w:r>
    </w:p>
    <w:p w:rsidR="008E34AE" w:rsidRDefault="00CB4E3E" w:rsidP="002B4E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hyperlink r:id="rId9" w:history="1">
        <w:r w:rsidR="008E34AE" w:rsidRPr="006C2321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https://www.jse.co.za/content/JSEPricingSupplementsItems/2014/BondDocuments/FRC223%20Pricing%20Supplement%2020141110.pdf</w:t>
        </w:r>
      </w:hyperlink>
    </w:p>
    <w:p w:rsidR="008E34AE" w:rsidRDefault="008E34AE" w:rsidP="002B4E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B4E9B" w:rsidRPr="00F64748" w:rsidRDefault="002B4E9B" w:rsidP="002B4E9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4E9B" w:rsidRDefault="002B4E9B" w:rsidP="002B4E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B4E9B" w:rsidRPr="00F64748" w:rsidRDefault="002B4E9B" w:rsidP="002B4E9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Summayah</w:t>
      </w:r>
      <w:proofErr w:type="spellEnd"/>
      <w:r>
        <w:rPr>
          <w:rFonts w:asciiTheme="minorHAnsi" w:hAnsiTheme="minorHAnsi" w:cs="Arial"/>
          <w:lang w:val="en-ZA"/>
        </w:rPr>
        <w:t xml:space="preserve"> Mahomedy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2828252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4E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4E3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B4E9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4E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B4E3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4E9B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34AE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86217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4E3E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FRC223%20Pricing%20Supplement%20201411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25F5C-80CC-43EB-8DF5-5BFDAD917CC8}"/>
</file>

<file path=customXml/itemProps2.xml><?xml version="1.0" encoding="utf-8"?>
<ds:datastoreItem xmlns:ds="http://schemas.openxmlformats.org/officeDocument/2006/customXml" ds:itemID="{1FB00E59-5389-41C3-916D-BBBAFEC04B96}"/>
</file>

<file path=customXml/itemProps3.xml><?xml version="1.0" encoding="utf-8"?>
<ds:datastoreItem xmlns:ds="http://schemas.openxmlformats.org/officeDocument/2006/customXml" ds:itemID="{DABD93BF-E045-4EA9-9A39-FC7C55C2DB7E}"/>
</file>

<file path=customXml/itemProps4.xml><?xml version="1.0" encoding="utf-8"?>
<ds:datastoreItem xmlns:ds="http://schemas.openxmlformats.org/officeDocument/2006/customXml" ds:itemID="{49672738-3411-496F-84EC-26D56E2F8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FRC223 - 10 November 2014</dc:title>
  <dc:subject/>
  <dc:creator>Johannesburg Stock Exchange</dc:creator>
  <cp:keywords/>
  <cp:lastModifiedBy>JSEUser</cp:lastModifiedBy>
  <cp:revision>23</cp:revision>
  <cp:lastPrinted>2012-01-03T09:35:00Z</cp:lastPrinted>
  <dcterms:created xsi:type="dcterms:W3CDTF">2012-03-13T10:41:00Z</dcterms:created>
  <dcterms:modified xsi:type="dcterms:W3CDTF">2014-11-10T08:09:00Z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344800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